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15" w:rsidRDefault="007D49D9" w:rsidP="00B5467F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خاتمة</w:t>
      </w:r>
      <w:r w:rsidR="00B5467F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:</w:t>
      </w:r>
      <w:proofErr w:type="gramEnd"/>
    </w:p>
    <w:p w:rsidR="000D0CEA" w:rsidRPr="0002159B" w:rsidRDefault="000D0CEA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</w:t>
      </w:r>
      <w:r w:rsidR="004B18A5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من خلال ما تقدم نخلص أن </w:t>
      </w: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الصفقة العمومية تعتبر من أهم العقود التي تبرمها الدولة      و على قدر أهميتها كان اهتمام المشرع الجزائري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بها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حيث أولى حرصا بالغا يظهر من خلال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التحيين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المستمر للمواد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المؤطرة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لها و تعديلها وفقا لما يتلاءم مع مقتضيات التطور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الاقتصادي،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يظهر ذلك من خلال انتقال قانون الصفقات العمومية في الجزائر من مجرد امتداد للنصوص الفرنسية الموروثة بعد الاستقلال ليصل حاليا و من خلال المرسوم الرئاسي 15/247 إلى درجة عالية من الدقة في الصياغة بغية تحقيق الشفافية في تسيير الأموال العمومية.</w:t>
      </w:r>
    </w:p>
    <w:p w:rsidR="00200120" w:rsidRPr="0002159B" w:rsidRDefault="000D0CEA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بما أن الصفقات العمومية تتعلق بنشاط المرافق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العامة،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فانه يتعين على جهة الإدارة قبل البدء في اتخاذ أي اجراء من اجراءات التعاقد أن تراعي القواعد الاجرائية التي تضعها الدولة للحفاظ على مبدأ دوام سير</w:t>
      </w:r>
      <w:r w:rsidR="00200120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المرافق العامة</w:t>
      </w: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بانتظام و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اضطراد</w:t>
      </w:r>
      <w:proofErr w:type="spellEnd"/>
      <w:r w:rsidR="00200120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.  و تحقيق </w:t>
      </w:r>
      <w:proofErr w:type="gramStart"/>
      <w:r w:rsidR="00200120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أهم</w:t>
      </w:r>
      <w:proofErr w:type="gramEnd"/>
      <w:r w:rsidR="00200120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الأهداف التي يأتي على رأسها ترشيد المال </w:t>
      </w:r>
      <w:proofErr w:type="spellStart"/>
      <w:r w:rsidR="00200120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العام،</w:t>
      </w:r>
      <w:proofErr w:type="spellEnd"/>
      <w:r w:rsidR="00200120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كذا لحماية السوق الجزائرية.</w:t>
      </w:r>
    </w:p>
    <w:p w:rsidR="00456108" w:rsidRPr="0002159B" w:rsidRDefault="00200120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من خلال التطرق إلى دراسة الإجراءات السابقة للتعاقد في مجال الصفقات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العمومية،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توصلنا إلى النتائج التالية:</w:t>
      </w:r>
    </w:p>
    <w:p w:rsidR="00D8066E" w:rsidRPr="0002159B" w:rsidRDefault="00D8066E" w:rsidP="0002159B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 xml:space="preserve"> إن المشرع وضع آليات و إجراءات متعددة و طويلة قبل إبرام الصفقة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العمومية،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 xml:space="preserve"> سعيا منه إلى تجسيد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نجاعة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 xml:space="preserve"> الطلبات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العمومية،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 xml:space="preserve">و </w:t>
      </w:r>
      <w:r w:rsidR="00821A5D" w:rsidRPr="0002159B">
        <w:rPr>
          <w:rFonts w:ascii="Simplified Arabic" w:hAnsi="Simplified Arabic" w:cs="Simplified Arabic" w:hint="cs"/>
          <w:sz w:val="32"/>
          <w:szCs w:val="32"/>
          <w:rtl/>
        </w:rPr>
        <w:t>الاستعمال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 xml:space="preserve"> الحسن للمال العام و مكافحة التبذير            و الإسراف في مجال الصفقات العمومية.</w:t>
      </w:r>
      <w:r w:rsidR="00412DAA" w:rsidRPr="0002159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21A5D">
        <w:rPr>
          <w:rFonts w:ascii="Simplified Arabic" w:hAnsi="Simplified Arabic" w:cs="Simplified Arabic" w:hint="cs"/>
          <w:sz w:val="32"/>
          <w:szCs w:val="32"/>
          <w:rtl/>
        </w:rPr>
        <w:t xml:space="preserve">و ذلك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عن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طريق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إلزام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المصالح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المتعاقدة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بالقيام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بتحديد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الحاجات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412DAA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المطلوب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تلبيتها،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و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تنسيق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الطلبات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بين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المصالح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المتعاقدة،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و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القيام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بعملية</w:t>
      </w:r>
      <w:r w:rsidR="00412DAA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تحصيصها،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412DAA" w:rsidRPr="0002159B">
        <w:rPr>
          <w:rFonts w:ascii="Simplified Arabic" w:hAnsi="Simplified Arabic" w:cs="Simplified Arabic"/>
          <w:sz w:val="32"/>
          <w:szCs w:val="32"/>
          <w:rtl/>
        </w:rPr>
        <w:t>كما يتعين على المصالح المتعاقدة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القيام</w:t>
      </w:r>
      <w:r w:rsidR="00412DAA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بالدراسات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الأولية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بمختلف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أنواعها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خاصة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تلك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التي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تثبت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الجدوى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الاقتصادية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للمشاريع</w:t>
      </w:r>
      <w:r w:rsidR="00412DAA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محل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الصفقات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و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تثبت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عدم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تأثيرها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على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البيئة،</w:t>
      </w:r>
      <w:proofErr w:type="spellEnd"/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زيادة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على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الدراسات</w:t>
      </w:r>
      <w:r w:rsidR="00AC72EF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AC72EF" w:rsidRPr="0002159B">
        <w:rPr>
          <w:rFonts w:ascii="Simplified Arabic" w:hAnsi="Simplified Arabic" w:cs="Simplified Arabic"/>
          <w:sz w:val="32"/>
          <w:szCs w:val="32"/>
          <w:rtl/>
        </w:rPr>
        <w:t>الجيوتقنية</w:t>
      </w:r>
      <w:proofErr w:type="spellEnd"/>
      <w:r w:rsidR="00412DAA" w:rsidRPr="0002159B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240DBE" w:rsidRPr="0002159B" w:rsidRDefault="00D8066E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-</w:t>
      </w:r>
      <w:proofErr w:type="spellEnd"/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بعد بلوغ المشاريع العمومية مرحلة النضج وذلك باكتمال الدراسات </w:t>
      </w:r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الأولية بمختلف </w:t>
      </w:r>
      <w:proofErr w:type="spellStart"/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أنواعها،</w:t>
      </w:r>
      <w:proofErr w:type="spellEnd"/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جب</w:t>
      </w:r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تسجيلها </w:t>
      </w:r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في الميزانية العامة للدولة </w:t>
      </w:r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وذلك حسب نوع كل مشروع سواء كانت مشاريع </w:t>
      </w:r>
      <w:proofErr w:type="spellStart"/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ممركزة،</w:t>
      </w:r>
      <w:proofErr w:type="spellEnd"/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أو غير </w:t>
      </w:r>
      <w:proofErr w:type="spellStart"/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ممركزة،</w:t>
      </w:r>
      <w:proofErr w:type="spellEnd"/>
      <w:r w:rsidR="00240DBE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أو محلية.</w:t>
      </w:r>
    </w:p>
    <w:p w:rsidR="00240DBE" w:rsidRPr="0002159B" w:rsidRDefault="00240DBE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 لكي يجري تنفيذ الصفقة العمومية بصورة سلسة و سليمة لابد على المصالح المتعاقدة قبل أن تباشر إجراءات إبرامها أن تتأكد من وجود اعتماد مالي كافي لتغطية نفقات هذه الصفقة.</w:t>
      </w:r>
    </w:p>
    <w:p w:rsidR="00D8066E" w:rsidRPr="0002159B" w:rsidRDefault="00240DBE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إلزامية الإعداد المسبق لدفاتر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الشروط</w:t>
      </w:r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proofErr w:type="spellEnd"/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لأن الصفقة العمومية تبنى أصلا على دفاتر </w:t>
      </w:r>
      <w:proofErr w:type="spellStart"/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الشروط،</w:t>
      </w:r>
      <w:proofErr w:type="spellEnd"/>
      <w:r w:rsidR="0002159B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التي توضع فيها الشروط العامة و الخاصة للصفقة المراد إنجازها.</w:t>
      </w:r>
    </w:p>
    <w:p w:rsidR="0002159B" w:rsidRPr="0002159B" w:rsidRDefault="0002159B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تكتسي دفاتر الشروط ال</w:t>
      </w:r>
      <w:r w:rsidR="00AC55C4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طابع النموذجي و </w:t>
      </w:r>
      <w:proofErr w:type="gramStart"/>
      <w:r w:rsidR="00AC55C4">
        <w:rPr>
          <w:rFonts w:ascii="Simplified Arabic" w:hAnsi="Simplified Arabic" w:cs="Simplified Arabic"/>
          <w:sz w:val="32"/>
          <w:szCs w:val="32"/>
          <w:rtl/>
          <w:lang w:bidi="ar-DZ"/>
        </w:rPr>
        <w:t>تعتبر</w:t>
      </w:r>
      <w:proofErr w:type="gramEnd"/>
      <w:r w:rsidR="00AC55C4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عاملا </w:t>
      </w:r>
      <w:r w:rsidR="00AC55C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منشئ</w:t>
      </w: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للصفقة العمومية.</w:t>
      </w:r>
    </w:p>
    <w:p w:rsidR="0094285D" w:rsidRPr="0002159B" w:rsidRDefault="007D49D9" w:rsidP="00984E3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بالرجوع إلى النصوص القانونية المتعلقة بالصفقات العمومية نلاحظ شح النصوص القانونية المتعلقة بالتنظيم القانوني لدفاتر الشروط بمختلف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أنواعها،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سواء تعلق الأمر بدفاتر البنود الإدارية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العامة،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أو دفاتر التعليمات المشتركة أو دفاتر التعليمات الخاصة و هو ما أثر على فاعلية عملية الإعداد المسبق لدفاتر الشروط في تحقيق الحماية القانونية اللازمة للمال العام.</w:t>
      </w:r>
    </w:p>
    <w:p w:rsidR="00200120" w:rsidRPr="0002159B" w:rsidRDefault="00200120" w:rsidP="00821A5D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و بناء على النتائج التي توصلنا إليها</w:t>
      </w:r>
      <w:r w:rsidRPr="0002159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AC55C4">
        <w:rPr>
          <w:rFonts w:ascii="Simplified Arabic" w:hAnsi="Simplified Arabic" w:cs="Simplified Arabic"/>
          <w:sz w:val="32"/>
          <w:szCs w:val="32"/>
          <w:rtl/>
          <w:lang w:bidi="ar-DZ"/>
        </w:rPr>
        <w:t>نقترح جملة من ا</w:t>
      </w:r>
      <w:r w:rsidR="00AC55C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لاقتراحات</w:t>
      </w: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تتمثل </w:t>
      </w:r>
      <w:proofErr w:type="gram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في </w:t>
      </w: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  <w:proofErr w:type="spellEnd"/>
      <w:proofErr w:type="gramEnd"/>
    </w:p>
    <w:p w:rsidR="00D8066E" w:rsidRPr="0002159B" w:rsidRDefault="00D8066E" w:rsidP="0002159B">
      <w:pPr>
        <w:autoSpaceDE w:val="0"/>
        <w:autoSpaceDN w:val="0"/>
        <w:bidi/>
        <w:adjustRightInd w:val="0"/>
        <w:spacing w:after="0"/>
        <w:jc w:val="lef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gramStart"/>
      <w:r w:rsidR="00E169F4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إن</w:t>
      </w:r>
      <w:proofErr w:type="gramEnd"/>
      <w:r w:rsidR="00E169F4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غموض عملية تنسيق الطلبات العمومية يستوجب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تعديل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المادة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36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من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تنظيم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الصفقات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بشكل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يجعل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عملية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تنسيق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الطلبات</w:t>
      </w:r>
      <w:r w:rsidR="00E169F4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أكثر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وضوحا،</w:t>
      </w:r>
      <w:proofErr w:type="spellEnd"/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و ذلك بتحديد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المصالح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المتعاقدة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المعنية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بعملية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تنسيق</w:t>
      </w:r>
      <w:r w:rsidR="00E169F4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الطلبات</w:t>
      </w:r>
      <w:r w:rsidR="00B1648B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B1648B" w:rsidRPr="0002159B">
        <w:rPr>
          <w:rFonts w:ascii="Simplified Arabic" w:hAnsi="Simplified Arabic" w:cs="Simplified Arabic"/>
          <w:sz w:val="32"/>
          <w:szCs w:val="32"/>
          <w:rtl/>
        </w:rPr>
        <w:t>العمومية.</w:t>
      </w:r>
    </w:p>
    <w:p w:rsidR="00D8066E" w:rsidRDefault="00D8066E" w:rsidP="00821A5D">
      <w:pPr>
        <w:autoSpaceDE w:val="0"/>
        <w:autoSpaceDN w:val="0"/>
        <w:bidi/>
        <w:adjustRightInd w:val="0"/>
        <w:spacing w:after="0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كذلك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تعزيز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النصوص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القانونية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المتعلقة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بإلزامية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إنجاز</w:t>
      </w:r>
      <w:r w:rsidR="00E169F4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الدراسات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المسبقة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سواء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تلك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المتعلقة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بالجدوى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الاقتصادية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أو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الملاءمة</w:t>
      </w:r>
      <w:proofErr w:type="spellEnd"/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أو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البيئية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أو</w:t>
      </w:r>
      <w:r w:rsidR="00E169F4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proofErr w:type="spellStart"/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الجيوتقنية،</w:t>
      </w:r>
      <w:proofErr w:type="spellEnd"/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و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ذلك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لضمان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صرف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النفقات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في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ما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يحقق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المصلحة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العامة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>.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و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 xml:space="preserve"> أن ت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كون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 xml:space="preserve"> هذه الدراسات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بكافة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أنواعها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شرط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>ا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إلزاميا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لتسجيل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المشاريع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سواء</w:t>
      </w:r>
      <w:r w:rsidR="00D636B2"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تعلق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الأمر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بالهيئات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المركزية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أو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غير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الممركزة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أو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t>الجماعات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E169F4" w:rsidRPr="0002159B">
        <w:rPr>
          <w:rFonts w:ascii="Simplified Arabic" w:hAnsi="Simplified Arabic" w:cs="Simplified Arabic"/>
          <w:sz w:val="32"/>
          <w:szCs w:val="32"/>
          <w:rtl/>
        </w:rPr>
        <w:lastRenderedPageBreak/>
        <w:t>المحلية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>.</w:t>
      </w:r>
      <w:r w:rsidR="00E169F4" w:rsidRPr="0002159B">
        <w:rPr>
          <w:rFonts w:ascii="Simplified Arabic" w:hAnsi="Simplified Arabic" w:cs="Simplified Arabic"/>
          <w:sz w:val="32"/>
          <w:szCs w:val="32"/>
        </w:rPr>
        <w:t xml:space="preserve"> </w:t>
      </w:r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 xml:space="preserve">و ضرورة تجريم إنجاز الدراسات غير الجدية و الشكلية التي تقدم من أجل </w:t>
      </w:r>
      <w:proofErr w:type="spellStart"/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>إستكمال</w:t>
      </w:r>
      <w:proofErr w:type="spellEnd"/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 xml:space="preserve"> الملف </w:t>
      </w:r>
      <w:proofErr w:type="spellStart"/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>فقط،</w:t>
      </w:r>
      <w:proofErr w:type="spellEnd"/>
      <w:r w:rsidR="00D636B2" w:rsidRPr="0002159B">
        <w:rPr>
          <w:rFonts w:ascii="Simplified Arabic" w:hAnsi="Simplified Arabic" w:cs="Simplified Arabic"/>
          <w:sz w:val="32"/>
          <w:szCs w:val="32"/>
          <w:rtl/>
        </w:rPr>
        <w:t xml:space="preserve"> و ذلك بموجب قانون العقوبات أو قانون الوقاية م</w:t>
      </w:r>
      <w:r w:rsidR="00821A5D">
        <w:rPr>
          <w:rFonts w:ascii="Simplified Arabic" w:hAnsi="Simplified Arabic" w:cs="Simplified Arabic"/>
          <w:sz w:val="32"/>
          <w:szCs w:val="32"/>
          <w:rtl/>
        </w:rPr>
        <w:t>ن الفساد و مكافحته</w:t>
      </w:r>
      <w:r w:rsidR="00A37583" w:rsidRPr="0002159B">
        <w:rPr>
          <w:rFonts w:ascii="Simplified Arabic" w:hAnsi="Simplified Arabic" w:cs="Simplified Arabic"/>
          <w:sz w:val="32"/>
          <w:szCs w:val="32"/>
        </w:rPr>
        <w:t>.</w:t>
      </w:r>
      <w:r w:rsidRPr="0002159B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</w:p>
    <w:p w:rsidR="00984E37" w:rsidRPr="00984E37" w:rsidRDefault="00984E37" w:rsidP="00984E37">
      <w:pPr>
        <w:autoSpaceDE w:val="0"/>
        <w:autoSpaceDN w:val="0"/>
        <w:bidi/>
        <w:adjustRightInd w:val="0"/>
        <w:spacing w:after="0"/>
        <w:jc w:val="left"/>
        <w:rPr>
          <w:rFonts w:ascii="Simplified Arabic" w:hAnsi="Simplified Arabic" w:cs="Simplified Arabic"/>
          <w:sz w:val="32"/>
          <w:szCs w:val="32"/>
        </w:rPr>
      </w:pPr>
      <w:proofErr w:type="spellStart"/>
      <w:r w:rsidRPr="00984E37">
        <w:rPr>
          <w:rFonts w:ascii="Simplified Arabic" w:hAnsi="Simplified Arabic" w:cs="Simplified Arabic"/>
          <w:sz w:val="32"/>
          <w:szCs w:val="32"/>
          <w:rtl/>
          <w:lang w:bidi="ar-DZ"/>
        </w:rPr>
        <w:t>-</w:t>
      </w:r>
      <w:proofErr w:type="spellEnd"/>
      <w:r w:rsidRPr="00984E3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إثراء المنظومة القانونية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لدفاتر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الشروط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مجال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الصفقات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984E37">
        <w:rPr>
          <w:rFonts w:ascii="Simplified Arabic" w:hAnsi="Simplified Arabic" w:cs="Simplified Arabic"/>
          <w:sz w:val="32"/>
          <w:szCs w:val="32"/>
          <w:rtl/>
        </w:rPr>
        <w:t>العمومية،</w:t>
      </w:r>
      <w:proofErr w:type="spellEnd"/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بمراجعة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دفتر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الشروط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الإدارية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العامة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المطبق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على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صفقات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الأشغال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التي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تبرمها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وزارة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البناء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الأشغال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الصادر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في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21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نوفمبر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Pr="00984E37">
        <w:rPr>
          <w:rFonts w:ascii="Simplified Arabic" w:hAnsi="Simplified Arabic" w:cs="Simplified Arabic"/>
          <w:sz w:val="32"/>
          <w:szCs w:val="32"/>
        </w:rPr>
        <w:t xml:space="preserve">1964 </w:t>
      </w:r>
      <w:proofErr w:type="spellStart"/>
      <w:r w:rsidRPr="00984E37"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proofErr w:type="gramEnd"/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ذلك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أن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معظم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بنوده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قد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تجاوزها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الزمن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984E37" w:rsidRPr="00984E37" w:rsidRDefault="00984E37" w:rsidP="00984E37">
      <w:pPr>
        <w:autoSpaceDE w:val="0"/>
        <w:autoSpaceDN w:val="0"/>
        <w:bidi/>
        <w:adjustRightInd w:val="0"/>
        <w:spacing w:after="0"/>
        <w:jc w:val="lef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-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كما</w:t>
      </w:r>
      <w:proofErr w:type="gramEnd"/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يتعين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إصدار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دفاتر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التعليمات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المشتركة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المتعلقة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بنوع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واحد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الأشغال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المعدات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الخدمات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بقرار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من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الوزير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984E37">
        <w:rPr>
          <w:rFonts w:ascii="Simplified Arabic" w:hAnsi="Simplified Arabic" w:cs="Simplified Arabic"/>
          <w:sz w:val="32"/>
          <w:szCs w:val="32"/>
          <w:rtl/>
        </w:rPr>
        <w:t>المعني،</w:t>
      </w:r>
      <w:proofErr w:type="spellEnd"/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كما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يتوجب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تطوير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نماذج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دفاتر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التعليمات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الخاصة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بكل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صفقة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وتحيينها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ضوء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التنظيم الجديد للصفقات</w:t>
      </w:r>
      <w:r w:rsidRPr="00984E37">
        <w:rPr>
          <w:rFonts w:ascii="Simplified Arabic" w:hAnsi="Simplified Arabic" w:cs="Simplified Arabic"/>
          <w:sz w:val="32"/>
          <w:szCs w:val="32"/>
        </w:rPr>
        <w:t xml:space="preserve"> </w:t>
      </w:r>
      <w:r w:rsidRPr="00984E37">
        <w:rPr>
          <w:rFonts w:ascii="Simplified Arabic" w:hAnsi="Simplified Arabic" w:cs="Simplified Arabic"/>
          <w:sz w:val="32"/>
          <w:szCs w:val="32"/>
          <w:rtl/>
        </w:rPr>
        <w:t>العمومية</w:t>
      </w:r>
      <w:r w:rsidRPr="00984E37">
        <w:rPr>
          <w:rFonts w:ascii="Simplified Arabic" w:hAnsi="Simplified Arabic" w:cs="Simplified Arabic"/>
          <w:sz w:val="32"/>
          <w:szCs w:val="32"/>
        </w:rPr>
        <w:t>.</w:t>
      </w:r>
    </w:p>
    <w:p w:rsidR="00200120" w:rsidRPr="0002159B" w:rsidRDefault="00200120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A775FA" w:rsidRPr="0002159B" w:rsidRDefault="00A775FA" w:rsidP="0002159B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sectPr w:rsidR="00A775FA" w:rsidRPr="0002159B" w:rsidSect="00456108">
      <w:headerReference w:type="default" r:id="rId8"/>
      <w:footerReference w:type="default" r:id="rId9"/>
      <w:pgSz w:w="11906" w:h="16838"/>
      <w:pgMar w:top="1134" w:right="1701" w:bottom="1134" w:left="851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5D7" w:rsidRDefault="007445D7" w:rsidP="00EC3D18">
      <w:pPr>
        <w:spacing w:after="0" w:line="240" w:lineRule="auto"/>
      </w:pPr>
      <w:r>
        <w:separator/>
      </w:r>
    </w:p>
  </w:endnote>
  <w:endnote w:type="continuationSeparator" w:id="0">
    <w:p w:rsidR="007445D7" w:rsidRDefault="007445D7" w:rsidP="00EC3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70468"/>
      <w:docPartObj>
        <w:docPartGallery w:val="Page Numbers (Bottom of Page)"/>
        <w:docPartUnique/>
      </w:docPartObj>
    </w:sdtPr>
    <w:sdtContent>
      <w:p w:rsidR="00567F2E" w:rsidRDefault="00064C01">
        <w:pPr>
          <w:pStyle w:val="Pieddepage"/>
        </w:pPr>
        <w:r w:rsidRPr="00064C01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3313" type="#_x0000_t176" style="position:absolute;left:0;text-align:left;margin-left:269.65pt;margin-top:10.95pt;width:40.35pt;height:34.75pt;rotation:360;z-index:251660288;mso-position-horizontal-relative:left-margin-area;mso-position-vertical-relative:bottom-margin-area" filled="f" fillcolor="#4f81bd [3204]" stroked="f" strokecolor="#737373 [1789]">
              <v:fill color2="#a7bfde [1620]" type="pattern"/>
              <v:textbox style="mso-next-textbox:#_x0000_s13313">
                <w:txbxContent>
                  <w:p w:rsidR="00567F2E" w:rsidRDefault="00064C01">
                    <w:pPr>
                      <w:pStyle w:val="Pieddepage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AC55C4" w:rsidRPr="00AC55C4">
                        <w:rPr>
                          <w:noProof/>
                          <w:sz w:val="28"/>
                          <w:szCs w:val="28"/>
                        </w:rPr>
                        <w:t>99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5D7" w:rsidRDefault="007445D7" w:rsidP="00EC3D18">
      <w:pPr>
        <w:spacing w:after="0" w:line="240" w:lineRule="auto"/>
      </w:pPr>
      <w:r>
        <w:separator/>
      </w:r>
    </w:p>
  </w:footnote>
  <w:footnote w:type="continuationSeparator" w:id="0">
    <w:p w:rsidR="007445D7" w:rsidRDefault="007445D7" w:rsidP="00EC3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2"/>
        <w:szCs w:val="32"/>
      </w:rPr>
      <w:alias w:val="Titre"/>
      <w:id w:val="77738743"/>
      <w:placeholder>
        <w:docPart w:val="0DC54D82463E426CB88C844E9BA83D7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67F2E" w:rsidRDefault="00567F2E" w:rsidP="00567F2E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</w:rPr>
          <w:t xml:space="preserve">                                                                                   </w:t>
        </w:r>
        <w:proofErr w:type="gramStart"/>
        <w:r w:rsidRPr="00567F2E">
          <w:rPr>
            <w:rFonts w:asciiTheme="majorHAnsi" w:eastAsiaTheme="majorEastAsia" w:hAnsiTheme="majorHAnsi" w:cstheme="majorBidi" w:hint="cs"/>
            <w:b/>
            <w:bCs/>
            <w:sz w:val="32"/>
            <w:szCs w:val="32"/>
            <w:rtl/>
          </w:rPr>
          <w:t>خاتمة</w:t>
        </w:r>
        <w:proofErr w:type="gramEnd"/>
      </w:p>
    </w:sdtContent>
  </w:sdt>
  <w:p w:rsidR="00567F2E" w:rsidRDefault="00567F2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651A"/>
    <w:multiLevelType w:val="hybridMultilevel"/>
    <w:tmpl w:val="3E9C732A"/>
    <w:lvl w:ilvl="0" w:tplc="6FAC97C8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702C7"/>
    <w:multiLevelType w:val="hybridMultilevel"/>
    <w:tmpl w:val="F984DB20"/>
    <w:lvl w:ilvl="0" w:tplc="59208EF0">
      <w:numFmt w:val="bullet"/>
      <w:lvlText w:val="-"/>
      <w:lvlJc w:val="left"/>
      <w:pPr>
        <w:ind w:left="2628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">
    <w:nsid w:val="4A056683"/>
    <w:multiLevelType w:val="hybridMultilevel"/>
    <w:tmpl w:val="F7869A5C"/>
    <w:lvl w:ilvl="0" w:tplc="21E81244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980CF1"/>
    <w:multiLevelType w:val="hybridMultilevel"/>
    <w:tmpl w:val="20E09DE6"/>
    <w:lvl w:ilvl="0" w:tplc="7CE4A652">
      <w:start w:val="1"/>
      <w:numFmt w:val="decimal"/>
      <w:lvlText w:val="%1-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B42F4"/>
    <w:multiLevelType w:val="hybridMultilevel"/>
    <w:tmpl w:val="2DBC11D0"/>
    <w:lvl w:ilvl="0" w:tplc="A086C2D0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A3BF9"/>
    <w:multiLevelType w:val="hybridMultilevel"/>
    <w:tmpl w:val="E22657E0"/>
    <w:lvl w:ilvl="0" w:tplc="E66C5E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0482"/>
    <o:shapelayout v:ext="edit">
      <o:idmap v:ext="edit" data="13"/>
      <o:rules v:ext="edit">
        <o:r id="V:Rule1" type="callout" idref="#_x0000_s1331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A353F"/>
    <w:rsid w:val="0002159B"/>
    <w:rsid w:val="00064C01"/>
    <w:rsid w:val="00085843"/>
    <w:rsid w:val="000D0CEA"/>
    <w:rsid w:val="0019152F"/>
    <w:rsid w:val="00191FF6"/>
    <w:rsid w:val="001A353F"/>
    <w:rsid w:val="001D5DB1"/>
    <w:rsid w:val="00200120"/>
    <w:rsid w:val="00205226"/>
    <w:rsid w:val="00210180"/>
    <w:rsid w:val="00240DBE"/>
    <w:rsid w:val="00253D2D"/>
    <w:rsid w:val="002939E8"/>
    <w:rsid w:val="00346529"/>
    <w:rsid w:val="00347FB6"/>
    <w:rsid w:val="003666C9"/>
    <w:rsid w:val="00371DFD"/>
    <w:rsid w:val="003A744F"/>
    <w:rsid w:val="00402C53"/>
    <w:rsid w:val="00412DAA"/>
    <w:rsid w:val="00456108"/>
    <w:rsid w:val="00480664"/>
    <w:rsid w:val="004A1ED3"/>
    <w:rsid w:val="004B18A5"/>
    <w:rsid w:val="004C4CD1"/>
    <w:rsid w:val="004D4857"/>
    <w:rsid w:val="0050707C"/>
    <w:rsid w:val="00525844"/>
    <w:rsid w:val="00567F2E"/>
    <w:rsid w:val="005B3681"/>
    <w:rsid w:val="005C78F9"/>
    <w:rsid w:val="005E5986"/>
    <w:rsid w:val="0060313E"/>
    <w:rsid w:val="00650153"/>
    <w:rsid w:val="00681B9D"/>
    <w:rsid w:val="006B1A33"/>
    <w:rsid w:val="007212D9"/>
    <w:rsid w:val="007445D7"/>
    <w:rsid w:val="007A5A99"/>
    <w:rsid w:val="007C0D91"/>
    <w:rsid w:val="007D49D9"/>
    <w:rsid w:val="00821A5D"/>
    <w:rsid w:val="0083149B"/>
    <w:rsid w:val="00887B2C"/>
    <w:rsid w:val="008B2015"/>
    <w:rsid w:val="008F564F"/>
    <w:rsid w:val="00933DA6"/>
    <w:rsid w:val="0094285D"/>
    <w:rsid w:val="00952CAF"/>
    <w:rsid w:val="009532B6"/>
    <w:rsid w:val="00984E37"/>
    <w:rsid w:val="009D7770"/>
    <w:rsid w:val="009E00AA"/>
    <w:rsid w:val="00A06D57"/>
    <w:rsid w:val="00A10E8E"/>
    <w:rsid w:val="00A37583"/>
    <w:rsid w:val="00A4592D"/>
    <w:rsid w:val="00A775FA"/>
    <w:rsid w:val="00A93A5D"/>
    <w:rsid w:val="00AA2162"/>
    <w:rsid w:val="00AB4118"/>
    <w:rsid w:val="00AC2C4D"/>
    <w:rsid w:val="00AC55C4"/>
    <w:rsid w:val="00AC72EF"/>
    <w:rsid w:val="00AE61F0"/>
    <w:rsid w:val="00B1648B"/>
    <w:rsid w:val="00B2447D"/>
    <w:rsid w:val="00B463E2"/>
    <w:rsid w:val="00B5467F"/>
    <w:rsid w:val="00BA14FB"/>
    <w:rsid w:val="00BA3C35"/>
    <w:rsid w:val="00BC14B7"/>
    <w:rsid w:val="00BE596D"/>
    <w:rsid w:val="00CF041B"/>
    <w:rsid w:val="00D31FA7"/>
    <w:rsid w:val="00D636B2"/>
    <w:rsid w:val="00D8066E"/>
    <w:rsid w:val="00D847C6"/>
    <w:rsid w:val="00DD50F0"/>
    <w:rsid w:val="00DD6DB5"/>
    <w:rsid w:val="00E169F4"/>
    <w:rsid w:val="00E36417"/>
    <w:rsid w:val="00EC3D18"/>
    <w:rsid w:val="00EE7187"/>
    <w:rsid w:val="00FA1A8F"/>
    <w:rsid w:val="00FE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D18"/>
    <w:pPr>
      <w:jc w:val="righ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36417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C3D1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C3D1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C3D18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67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F2E"/>
  </w:style>
  <w:style w:type="paragraph" w:styleId="Pieddepage">
    <w:name w:val="footer"/>
    <w:basedOn w:val="Normal"/>
    <w:link w:val="PieddepageCar"/>
    <w:uiPriority w:val="99"/>
    <w:unhideWhenUsed/>
    <w:rsid w:val="00567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F2E"/>
  </w:style>
  <w:style w:type="paragraph" w:styleId="Textedebulles">
    <w:name w:val="Balloon Text"/>
    <w:basedOn w:val="Normal"/>
    <w:link w:val="TextedebullesCar"/>
    <w:uiPriority w:val="99"/>
    <w:semiHidden/>
    <w:unhideWhenUsed/>
    <w:rsid w:val="00567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67F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C54D82463E426CB88C844E9BA83D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729E57-C8DE-41F0-B954-87611F8C76AC}"/>
      </w:docPartPr>
      <w:docPartBody>
        <w:p w:rsidR="00A11DE4" w:rsidRDefault="00660FBE" w:rsidP="00660FBE">
          <w:pPr>
            <w:pStyle w:val="0DC54D82463E426CB88C844E9BA83D7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0FBE"/>
    <w:rsid w:val="00660FBE"/>
    <w:rsid w:val="009D0A06"/>
    <w:rsid w:val="009E185D"/>
    <w:rsid w:val="00A11DE4"/>
    <w:rsid w:val="00CA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DE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DC54D82463E426CB88C844E9BA83D7C">
    <w:name w:val="0DC54D82463E426CB88C844E9BA83D7C"/>
    <w:rsid w:val="00660F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4831A-E3A1-4C65-9683-2C9EF926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3</Pages>
  <Words>569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خاتمة</vt:lpstr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خاتمة</dc:title>
  <dc:subject/>
  <dc:creator>MAISON XP</dc:creator>
  <cp:keywords/>
  <dc:description/>
  <cp:lastModifiedBy>MAISON XP</cp:lastModifiedBy>
  <cp:revision>35</cp:revision>
  <cp:lastPrinted>2016-05-25T13:36:00Z</cp:lastPrinted>
  <dcterms:created xsi:type="dcterms:W3CDTF">2016-02-03T19:02:00Z</dcterms:created>
  <dcterms:modified xsi:type="dcterms:W3CDTF">2016-06-19T14:50:00Z</dcterms:modified>
</cp:coreProperties>
</file>